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F31A19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F31A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E6649">
        <w:rPr>
          <w:rFonts w:ascii="Times New Roman" w:hAnsi="Times New Roman"/>
          <w:sz w:val="24"/>
          <w:szCs w:val="24"/>
        </w:rPr>
        <w:t>Воротнее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C41033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BE6649">
        <w:rPr>
          <w:rFonts w:ascii="Times New Roman" w:hAnsi="Times New Roman"/>
          <w:sz w:val="24"/>
          <w:szCs w:val="24"/>
        </w:rPr>
        <w:t xml:space="preserve"> 1</w:t>
      </w:r>
      <w:r w:rsidR="006C38BA">
        <w:rPr>
          <w:rFonts w:ascii="Times New Roman" w:hAnsi="Times New Roman"/>
          <w:sz w:val="24"/>
          <w:szCs w:val="24"/>
        </w:rPr>
        <w:t>7</w:t>
      </w:r>
      <w:r w:rsidR="00BE6649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BE6649">
        <w:rPr>
          <w:rFonts w:ascii="Times New Roman" w:hAnsi="Times New Roman"/>
          <w:sz w:val="24"/>
          <w:szCs w:val="24"/>
        </w:rPr>
        <w:t xml:space="preserve"> 15.12.</w:t>
      </w:r>
      <w:r w:rsidR="00F31A19">
        <w:rPr>
          <w:rFonts w:ascii="Times New Roman" w:hAnsi="Times New Roman"/>
          <w:sz w:val="24"/>
          <w:szCs w:val="24"/>
        </w:rPr>
        <w:t>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BE6649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BE6649">
        <w:rPr>
          <w:rFonts w:ascii="Times New Roman" w:hAnsi="Times New Roman"/>
          <w:b/>
          <w:snapToGrid/>
          <w:sz w:val="28"/>
          <w:szCs w:val="28"/>
        </w:rPr>
        <w:t xml:space="preserve">Положение о ежегодном отчете </w:t>
      </w:r>
      <w:r w:rsidR="003D4D6F" w:rsidRPr="00BE6649">
        <w:rPr>
          <w:rFonts w:ascii="Times New Roman" w:hAnsi="Times New Roman"/>
          <w:b/>
          <w:snapToGrid/>
          <w:sz w:val="28"/>
          <w:szCs w:val="28"/>
        </w:rPr>
        <w:t>Г</w:t>
      </w:r>
      <w:r w:rsidRPr="00BE6649">
        <w:rPr>
          <w:rFonts w:ascii="Times New Roman" w:hAnsi="Times New Roman"/>
          <w:b/>
          <w:snapToGrid/>
          <w:sz w:val="28"/>
          <w:szCs w:val="28"/>
        </w:rPr>
        <w:t>лавы</w:t>
      </w:r>
      <w:r w:rsidR="00BE6649" w:rsidRPr="00BE6649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F31A19" w:rsidRPr="00BE664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E6649" w:rsidRPr="00BE6649">
        <w:rPr>
          <w:rFonts w:ascii="Times New Roman" w:hAnsi="Times New Roman"/>
          <w:b/>
          <w:sz w:val="28"/>
          <w:szCs w:val="28"/>
        </w:rPr>
        <w:t>Воротнее</w:t>
      </w:r>
    </w:p>
    <w:p w:rsidR="00490FB5" w:rsidRPr="00BE6649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BE6649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BE664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E6649" w:rsidRPr="00BE6649">
        <w:rPr>
          <w:rFonts w:ascii="Times New Roman" w:hAnsi="Times New Roman"/>
          <w:b/>
          <w:sz w:val="28"/>
          <w:szCs w:val="28"/>
        </w:rPr>
        <w:t xml:space="preserve">Воротнее </w:t>
      </w:r>
      <w:r w:rsidRPr="00BE6649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BE6649">
        <w:rPr>
          <w:rFonts w:ascii="Times New Roman" w:hAnsi="Times New Roman"/>
          <w:sz w:val="28"/>
          <w:szCs w:val="28"/>
        </w:rPr>
        <w:t xml:space="preserve"> Воротнее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6649">
        <w:rPr>
          <w:rFonts w:ascii="Times New Roman" w:hAnsi="Times New Roman"/>
          <w:sz w:val="28"/>
          <w:szCs w:val="28"/>
        </w:rPr>
        <w:t xml:space="preserve">Воротнее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6649">
        <w:rPr>
          <w:rFonts w:ascii="Times New Roman" w:hAnsi="Times New Roman"/>
          <w:sz w:val="28"/>
          <w:szCs w:val="28"/>
        </w:rPr>
        <w:t xml:space="preserve">Воротнее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6649">
        <w:rPr>
          <w:rFonts w:ascii="Times New Roman" w:hAnsi="Times New Roman"/>
          <w:sz w:val="28"/>
          <w:szCs w:val="28"/>
        </w:rPr>
        <w:t xml:space="preserve">Воротнее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6649">
        <w:rPr>
          <w:rFonts w:ascii="Times New Roman" w:hAnsi="Times New Roman"/>
          <w:sz w:val="28"/>
          <w:szCs w:val="28"/>
        </w:rPr>
        <w:t xml:space="preserve">Воротнее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6649">
        <w:rPr>
          <w:rFonts w:ascii="Times New Roman" w:hAnsi="Times New Roman"/>
          <w:sz w:val="28"/>
          <w:szCs w:val="28"/>
        </w:rPr>
        <w:t xml:space="preserve">Воротнее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C4103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краткую характеристику социально-экономического положения</w:t>
      </w:r>
      <w:r w:rsidR="00BE6649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9D3DC1" w:rsidRPr="00F31A19">
        <w:rPr>
          <w:rFonts w:ascii="Times New Roman" w:hAnsi="Times New Roman"/>
          <w:sz w:val="28"/>
          <w:szCs w:val="28"/>
        </w:rPr>
        <w:t>сельско</w:t>
      </w:r>
      <w:r w:rsidR="00BE6649">
        <w:rPr>
          <w:rFonts w:ascii="Times New Roman" w:hAnsi="Times New Roman"/>
          <w:sz w:val="28"/>
          <w:szCs w:val="28"/>
        </w:rPr>
        <w:t>м</w:t>
      </w:r>
      <w:r w:rsidR="009D3DC1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BE6649">
        <w:rPr>
          <w:rFonts w:ascii="Times New Roman" w:hAnsi="Times New Roman"/>
          <w:sz w:val="28"/>
          <w:szCs w:val="28"/>
        </w:rPr>
        <w:t>и</w:t>
      </w:r>
      <w:r w:rsidR="009D3DC1" w:rsidRPr="00F31A19">
        <w:rPr>
          <w:rFonts w:ascii="Times New Roman" w:hAnsi="Times New Roman"/>
          <w:sz w:val="28"/>
          <w:szCs w:val="28"/>
        </w:rPr>
        <w:t xml:space="preserve"> </w:t>
      </w:r>
      <w:r w:rsidR="00BE6649">
        <w:rPr>
          <w:rFonts w:ascii="Times New Roman" w:hAnsi="Times New Roman"/>
          <w:sz w:val="28"/>
          <w:szCs w:val="28"/>
        </w:rPr>
        <w:t xml:space="preserve">Воротнее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</w:t>
      </w:r>
      <w:r w:rsidR="00BE6649">
        <w:rPr>
          <w:rFonts w:ascii="Times New Roman" w:eastAsia="Calibri" w:hAnsi="Times New Roman"/>
          <w:snapToGrid/>
          <w:sz w:val="28"/>
          <w:szCs w:val="28"/>
          <w:lang w:eastAsia="en-US"/>
        </w:rPr>
        <w:t>го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район</w:t>
      </w:r>
      <w:r w:rsidR="00BE6649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6649">
        <w:rPr>
          <w:rFonts w:ascii="Times New Roman" w:hAnsi="Times New Roman"/>
          <w:sz w:val="28"/>
          <w:szCs w:val="28"/>
        </w:rPr>
        <w:t xml:space="preserve">Воротнее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BE6649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BE6649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6649">
        <w:rPr>
          <w:rFonts w:ascii="Times New Roman" w:hAnsi="Times New Roman"/>
          <w:sz w:val="28"/>
          <w:szCs w:val="28"/>
        </w:rPr>
        <w:t xml:space="preserve">Воротнее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BE6649">
        <w:rPr>
          <w:rFonts w:ascii="Times New Roman" w:hAnsi="Times New Roman"/>
          <w:sz w:val="28"/>
          <w:szCs w:val="28"/>
        </w:rPr>
        <w:t xml:space="preserve">Воротнее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6649">
        <w:rPr>
          <w:rFonts w:ascii="Times New Roman" w:hAnsi="Times New Roman"/>
          <w:sz w:val="28"/>
          <w:szCs w:val="28"/>
        </w:rPr>
        <w:t xml:space="preserve">Воротнее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BE6649">
        <w:rPr>
          <w:rFonts w:ascii="Times New Roman" w:hAnsi="Times New Roman"/>
          <w:sz w:val="28"/>
          <w:szCs w:val="28"/>
        </w:rPr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6649">
        <w:rPr>
          <w:rFonts w:ascii="Times New Roman" w:hAnsi="Times New Roman"/>
          <w:sz w:val="28"/>
          <w:szCs w:val="28"/>
        </w:rPr>
        <w:t xml:space="preserve">Воротнее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отчетным,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BE6649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BE6649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BE6649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BE66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6D" w:rsidRDefault="00E0146D" w:rsidP="00490FB5">
      <w:r>
        <w:separator/>
      </w:r>
    </w:p>
  </w:endnote>
  <w:endnote w:type="continuationSeparator" w:id="1">
    <w:p w:rsidR="00E0146D" w:rsidRDefault="00E0146D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6D" w:rsidRDefault="00E0146D" w:rsidP="00490FB5">
      <w:r>
        <w:separator/>
      </w:r>
    </w:p>
  </w:footnote>
  <w:footnote w:type="continuationSeparator" w:id="1">
    <w:p w:rsidR="00E0146D" w:rsidRDefault="00E0146D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6A87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2EEF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8FA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38BA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6E0D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0C3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349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649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033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48D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6D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ACB-09B1-4575-BF61-1006F89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2020-12-15T05:27:00Z</cp:lastPrinted>
  <dcterms:created xsi:type="dcterms:W3CDTF">2020-12-15T05:20:00Z</dcterms:created>
  <dcterms:modified xsi:type="dcterms:W3CDTF">2020-12-15T07:46:00Z</dcterms:modified>
</cp:coreProperties>
</file>